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38A8" w:rsidRDefault="002038A8" w:rsidP="002038A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DEPARTMENT OF ZOOLOGY OF BERHAMPORE GIRLS COLLEGE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Module wise </w:t>
      </w:r>
      <w:r w:rsidRPr="00090A6D">
        <w:rPr>
          <w:rFonts w:ascii="Times New Roman" w:hAnsi="Times New Roman" w:cs="Times New Roman"/>
          <w:b/>
        </w:rPr>
        <w:t xml:space="preserve">Syllabus distribution of </w:t>
      </w:r>
      <w:r>
        <w:rPr>
          <w:rFonts w:ascii="Times New Roman" w:hAnsi="Times New Roman" w:cs="Times New Roman"/>
          <w:b/>
        </w:rPr>
        <w:t>2</w:t>
      </w:r>
      <w:r w:rsidRPr="004D2BDA">
        <w:rPr>
          <w:rFonts w:ascii="Times New Roman" w:hAnsi="Times New Roman" w:cs="Times New Roman"/>
          <w:b/>
          <w:vertAlign w:val="superscript"/>
        </w:rPr>
        <w:t>nd</w:t>
      </w:r>
      <w:r w:rsidR="008D60F9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SEM B.Sc.</w:t>
      </w:r>
      <w:r w:rsidR="0028467A">
        <w:rPr>
          <w:rFonts w:ascii="Times New Roman" w:hAnsi="Times New Roman" w:cs="Times New Roman"/>
          <w:b/>
        </w:rPr>
        <w:t xml:space="preserve"> Zoology CCG (</w:t>
      </w:r>
      <w:r w:rsidR="008D60F9">
        <w:rPr>
          <w:rFonts w:ascii="Times New Roman" w:hAnsi="Times New Roman" w:cs="Times New Roman"/>
          <w:b/>
        </w:rPr>
        <w:t>Program</w:t>
      </w:r>
      <w:r w:rsidR="0028467A">
        <w:rPr>
          <w:rFonts w:ascii="Times New Roman" w:hAnsi="Times New Roman" w:cs="Times New Roman"/>
          <w:b/>
        </w:rPr>
        <w:t>)</w:t>
      </w:r>
      <w:r w:rsidR="008D60F9">
        <w:rPr>
          <w:rFonts w:ascii="Times New Roman" w:hAnsi="Times New Roman" w:cs="Times New Roman"/>
          <w:b/>
        </w:rPr>
        <w:t xml:space="preserve"> Courses </w:t>
      </w:r>
      <w:r>
        <w:rPr>
          <w:rFonts w:ascii="Times New Roman" w:hAnsi="Times New Roman" w:cs="Times New Roman"/>
          <w:b/>
        </w:rPr>
        <w:t xml:space="preserve"> </w:t>
      </w:r>
      <w:r w:rsidR="0028467A">
        <w:rPr>
          <w:rFonts w:ascii="Times New Roman" w:hAnsi="Times New Roman" w:cs="Times New Roman"/>
          <w:b/>
        </w:rPr>
        <w:t xml:space="preserve">                   </w:t>
      </w:r>
      <w:r>
        <w:rPr>
          <w:rFonts w:ascii="Times New Roman" w:hAnsi="Times New Roman" w:cs="Times New Roman"/>
          <w:b/>
        </w:rPr>
        <w:t>(January to June, 2020</w:t>
      </w:r>
      <w:r w:rsidRPr="00090A6D">
        <w:rPr>
          <w:rFonts w:ascii="Times New Roman" w:hAnsi="Times New Roman" w:cs="Times New Roman"/>
          <w:b/>
        </w:rPr>
        <w:t xml:space="preserve">) </w:t>
      </w: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Teachers</w:t>
      </w:r>
    </w:p>
    <w:tbl>
      <w:tblPr>
        <w:tblStyle w:val="TableGrid"/>
        <w:tblW w:w="0" w:type="auto"/>
        <w:tblLook w:val="04A0"/>
      </w:tblPr>
      <w:tblGrid>
        <w:gridCol w:w="572"/>
        <w:gridCol w:w="2018"/>
        <w:gridCol w:w="1781"/>
        <w:gridCol w:w="1527"/>
        <w:gridCol w:w="3678"/>
      </w:tblGrid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868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Teacher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 mail id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Bhaskar Mahanayak (BM)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 and Head of the Dept.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6295260820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bmahanayak@gmail.com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Rabiul Hoque (RH)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Assistant Professor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9609268155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rhrabiulhaque486@gmail.com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Sarmistha Chattopadhyay  (SC)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9735602335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Tania Mondal (TM)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8900548572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mondaltania20@gmail.com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Sanchari Chatterjee (SCC)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9609549056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sanchar.sylvan@gmail.com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 Konar Chowdhury (DKC)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7031569916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debashreekonar@gmail.com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 Rudra (SR)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8016549943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somritarudra8@gmail.com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 Mukherjee (DM)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6A5809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6294263865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deepsikhamukherjee103@gmail.com</w:t>
            </w:r>
          </w:p>
        </w:tc>
      </w:tr>
      <w:tr w:rsidR="002038A8" w:rsidTr="00953068">
        <w:tc>
          <w:tcPr>
            <w:tcW w:w="784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2868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 Chattoraj (SM</w:t>
            </w:r>
            <w:r w:rsidR="006A5809">
              <w:rPr>
                <w:rFonts w:ascii="Times New Roman" w:hAnsi="Times New Roman" w:cs="Times New Roman"/>
                <w:b/>
              </w:rPr>
              <w:t>C</w:t>
            </w:r>
            <w:r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288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Guest Lecturer</w:t>
            </w:r>
          </w:p>
        </w:tc>
        <w:tc>
          <w:tcPr>
            <w:tcW w:w="2042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7044108774</w:t>
            </w:r>
          </w:p>
        </w:tc>
        <w:tc>
          <w:tcPr>
            <w:tcW w:w="24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soumimachattoraj007@gmail.com</w:t>
            </w:r>
          </w:p>
        </w:tc>
      </w:tr>
    </w:tbl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</w:p>
    <w:p w:rsidR="002038A8" w:rsidRDefault="002038A8" w:rsidP="002038A8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Details about Non-teaching staff</w:t>
      </w:r>
    </w:p>
    <w:tbl>
      <w:tblPr>
        <w:tblStyle w:val="TableGrid"/>
        <w:tblW w:w="0" w:type="auto"/>
        <w:tblLook w:val="04A0"/>
      </w:tblPr>
      <w:tblGrid>
        <w:gridCol w:w="741"/>
        <w:gridCol w:w="2380"/>
        <w:gridCol w:w="2488"/>
        <w:gridCol w:w="1939"/>
        <w:gridCol w:w="2028"/>
      </w:tblGrid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Sl No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 of the Staff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Designation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Contact No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 Id</w:t>
            </w: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Mithu Hazra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9609252150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2038A8" w:rsidTr="00953068">
        <w:tc>
          <w:tcPr>
            <w:tcW w:w="817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835" w:type="dxa"/>
          </w:tcPr>
          <w:p w:rsidR="002038A8" w:rsidRDefault="002038A8" w:rsidP="00953068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Rajesh Nabik</w:t>
            </w:r>
          </w:p>
        </w:tc>
        <w:tc>
          <w:tcPr>
            <w:tcW w:w="2835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Lab Attendant (Casual)</w:t>
            </w:r>
          </w:p>
        </w:tc>
        <w:tc>
          <w:tcPr>
            <w:tcW w:w="2126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7872114179</w:t>
            </w:r>
          </w:p>
        </w:tc>
        <w:tc>
          <w:tcPr>
            <w:tcW w:w="2403" w:type="dxa"/>
          </w:tcPr>
          <w:p w:rsidR="002038A8" w:rsidRDefault="002038A8" w:rsidP="0095306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827553" w:rsidRDefault="00827553" w:rsidP="00827553">
      <w:pPr>
        <w:jc w:val="center"/>
        <w:rPr>
          <w:rFonts w:ascii="Times New Roman" w:hAnsi="Times New Roman" w:cs="Times New Roman"/>
          <w:b/>
        </w:rPr>
      </w:pPr>
    </w:p>
    <w:p w:rsidR="00103458" w:rsidRDefault="00103458" w:rsidP="007E293A">
      <w:pPr>
        <w:rPr>
          <w:rFonts w:ascii="Times New Roman" w:hAnsi="Times New Roman" w:cs="Times New Roman"/>
        </w:rPr>
      </w:pPr>
    </w:p>
    <w:p w:rsidR="007A1CA2" w:rsidRDefault="00887B69" w:rsidP="00667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Module wise </w:t>
      </w:r>
      <w:r w:rsidR="00667722" w:rsidRPr="00090A6D">
        <w:rPr>
          <w:rFonts w:ascii="Times New Roman" w:hAnsi="Times New Roman" w:cs="Times New Roman"/>
          <w:b/>
        </w:rPr>
        <w:t xml:space="preserve">Syllabus distribution of </w:t>
      </w:r>
      <w:r w:rsidR="00AB3E7A">
        <w:rPr>
          <w:rFonts w:ascii="Times New Roman" w:hAnsi="Times New Roman" w:cs="Times New Roman"/>
          <w:b/>
        </w:rPr>
        <w:t>2</w:t>
      </w:r>
      <w:r w:rsidR="00AB3E7A" w:rsidRPr="00AB3E7A">
        <w:rPr>
          <w:rFonts w:ascii="Times New Roman" w:hAnsi="Times New Roman" w:cs="Times New Roman"/>
          <w:b/>
          <w:vertAlign w:val="superscript"/>
        </w:rPr>
        <w:t>nd</w:t>
      </w:r>
      <w:r w:rsidR="00AB3E7A">
        <w:rPr>
          <w:rFonts w:ascii="Times New Roman" w:hAnsi="Times New Roman" w:cs="Times New Roman"/>
          <w:b/>
        </w:rPr>
        <w:t xml:space="preserve"> </w:t>
      </w:r>
      <w:r w:rsidR="00667722" w:rsidRPr="00090A6D">
        <w:rPr>
          <w:rFonts w:ascii="Times New Roman" w:hAnsi="Times New Roman" w:cs="Times New Roman"/>
          <w:b/>
        </w:rPr>
        <w:t>SEM</w:t>
      </w:r>
      <w:r w:rsidR="00667722">
        <w:rPr>
          <w:rFonts w:ascii="Times New Roman" w:hAnsi="Times New Roman" w:cs="Times New Roman"/>
          <w:b/>
        </w:rPr>
        <w:t xml:space="preserve"> ZOOLOGY</w:t>
      </w:r>
      <w:r w:rsidR="007A1CA2">
        <w:rPr>
          <w:rFonts w:ascii="Times New Roman" w:hAnsi="Times New Roman" w:cs="Times New Roman"/>
          <w:b/>
        </w:rPr>
        <w:t xml:space="preserve"> </w:t>
      </w:r>
      <w:r w:rsidR="00667722">
        <w:rPr>
          <w:rFonts w:ascii="Times New Roman" w:hAnsi="Times New Roman" w:cs="Times New Roman"/>
          <w:b/>
        </w:rPr>
        <w:t>CCG</w:t>
      </w:r>
      <w:r w:rsidR="007A1CA2">
        <w:rPr>
          <w:rFonts w:ascii="Times New Roman" w:hAnsi="Times New Roman" w:cs="Times New Roman"/>
          <w:b/>
        </w:rPr>
        <w:t xml:space="preserve"> (Program)  Course</w:t>
      </w:r>
      <w:r w:rsidR="00AB3E7A">
        <w:rPr>
          <w:rFonts w:ascii="Times New Roman" w:hAnsi="Times New Roman" w:cs="Times New Roman"/>
          <w:b/>
        </w:rPr>
        <w:t xml:space="preserve"> </w:t>
      </w:r>
    </w:p>
    <w:p w:rsidR="00667722" w:rsidRPr="00090A6D" w:rsidRDefault="00003410" w:rsidP="00667722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(January to </w:t>
      </w:r>
      <w:r w:rsidR="00AB3E7A">
        <w:rPr>
          <w:rFonts w:ascii="Times New Roman" w:hAnsi="Times New Roman" w:cs="Times New Roman"/>
          <w:b/>
        </w:rPr>
        <w:t xml:space="preserve"> June 2020</w:t>
      </w:r>
      <w:r w:rsidR="00667722" w:rsidRPr="00090A6D">
        <w:rPr>
          <w:rFonts w:ascii="Times New Roman" w:hAnsi="Times New Roman" w:cs="Times New Roman"/>
          <w:b/>
        </w:rPr>
        <w:t xml:space="preserve">) </w:t>
      </w:r>
    </w:p>
    <w:tbl>
      <w:tblPr>
        <w:tblStyle w:val="TableGrid"/>
        <w:tblW w:w="10773" w:type="dxa"/>
        <w:tblInd w:w="-459" w:type="dxa"/>
        <w:tblLook w:val="04A0"/>
      </w:tblPr>
      <w:tblGrid>
        <w:gridCol w:w="1059"/>
        <w:gridCol w:w="1918"/>
        <w:gridCol w:w="1985"/>
        <w:gridCol w:w="4536"/>
        <w:gridCol w:w="1275"/>
      </w:tblGrid>
      <w:tr w:rsidR="009A6630" w:rsidTr="009A6630">
        <w:tc>
          <w:tcPr>
            <w:tcW w:w="4962" w:type="dxa"/>
            <w:gridSpan w:val="3"/>
          </w:tcPr>
          <w:p w:rsidR="009A6630" w:rsidRDefault="009A6630" w:rsidP="009A66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Code: ZOOL-CCG-T-02                                </w:t>
            </w:r>
          </w:p>
        </w:tc>
        <w:tc>
          <w:tcPr>
            <w:tcW w:w="5811" w:type="dxa"/>
            <w:gridSpan w:val="2"/>
          </w:tcPr>
          <w:p w:rsidR="009A6630" w:rsidRDefault="009A663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Course Title: 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>Comparative Anatomy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 xml:space="preserve">Developmental Biology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Pr="001A34D9">
              <w:rPr>
                <w:rFonts w:ascii="Times New Roman" w:hAnsi="Times New Roman" w:cs="Times New Roman"/>
                <w:sz w:val="24"/>
                <w:szCs w:val="24"/>
              </w:rPr>
              <w:t>f Vertebrates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and Ecology</w:t>
            </w:r>
          </w:p>
        </w:tc>
      </w:tr>
      <w:tr w:rsidR="00CF1A1C" w:rsidTr="00103458">
        <w:tc>
          <w:tcPr>
            <w:tcW w:w="10773" w:type="dxa"/>
            <w:gridSpan w:val="5"/>
          </w:tcPr>
          <w:p w:rsidR="00CF1A1C" w:rsidRPr="00CF1A1C" w:rsidRDefault="00CF1A1C" w:rsidP="0082755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F1A1C">
              <w:rPr>
                <w:rFonts w:ascii="Times New Roman" w:hAnsi="Times New Roman" w:cs="Times New Roman"/>
                <w:b/>
              </w:rPr>
              <w:t>Theory</w:t>
            </w:r>
            <w:r w:rsidR="00003410">
              <w:rPr>
                <w:rFonts w:ascii="Times New Roman" w:hAnsi="Times New Roman" w:cs="Times New Roman"/>
                <w:b/>
              </w:rPr>
              <w:t xml:space="preserve"> (Total 60 Lectures)</w:t>
            </w:r>
          </w:p>
        </w:tc>
      </w:tr>
      <w:tr w:rsidR="00667722" w:rsidTr="00103458">
        <w:tc>
          <w:tcPr>
            <w:tcW w:w="1059" w:type="dxa"/>
          </w:tcPr>
          <w:p w:rsidR="00667722" w:rsidRDefault="00667722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Unit</w:t>
            </w:r>
          </w:p>
        </w:tc>
        <w:tc>
          <w:tcPr>
            <w:tcW w:w="1918" w:type="dxa"/>
          </w:tcPr>
          <w:p w:rsidR="00667722" w:rsidRDefault="00D13BDA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 of teacher</w:t>
            </w:r>
          </w:p>
        </w:tc>
        <w:tc>
          <w:tcPr>
            <w:tcW w:w="1985" w:type="dxa"/>
          </w:tcPr>
          <w:p w:rsidR="00667722" w:rsidRDefault="008A67EE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Topics</w:t>
            </w:r>
          </w:p>
        </w:tc>
        <w:tc>
          <w:tcPr>
            <w:tcW w:w="4536" w:type="dxa"/>
          </w:tcPr>
          <w:p w:rsidR="00667722" w:rsidRDefault="008A67EE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Sub-</w:t>
            </w:r>
            <w:r w:rsidR="007E293A">
              <w:rPr>
                <w:rFonts w:ascii="Times New Roman" w:hAnsi="Times New Roman" w:cs="Times New Roman"/>
              </w:rPr>
              <w:t xml:space="preserve">Topics </w:t>
            </w:r>
          </w:p>
        </w:tc>
        <w:tc>
          <w:tcPr>
            <w:tcW w:w="1275" w:type="dxa"/>
          </w:tcPr>
          <w:p w:rsidR="00667722" w:rsidRDefault="00E35780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 of Classes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Integumentary System</w:t>
            </w:r>
          </w:p>
        </w:tc>
        <w:tc>
          <w:tcPr>
            <w:tcW w:w="4536" w:type="dxa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 xml:space="preserve">Structure, function and derivatives of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ntegument in mammals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rPr>
          <w:trHeight w:val="413"/>
        </w:trPr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35668D" w:rsidRDefault="0035668D" w:rsidP="0035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Skeletal System</w:t>
            </w:r>
          </w:p>
        </w:tc>
        <w:tc>
          <w:tcPr>
            <w:tcW w:w="4536" w:type="dxa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 suspensions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Digestive System</w:t>
            </w:r>
          </w:p>
        </w:tc>
        <w:tc>
          <w:tcPr>
            <w:tcW w:w="4536" w:type="dxa"/>
          </w:tcPr>
          <w:p w:rsidR="00103458" w:rsidRDefault="00103458" w:rsidP="00827553">
            <w:pPr>
              <w:jc w:val="both"/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Teeth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SR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Circulatory System</w:t>
            </w:r>
          </w:p>
        </w:tc>
        <w:tc>
          <w:tcPr>
            <w:tcW w:w="4536" w:type="dxa"/>
          </w:tcPr>
          <w:p w:rsidR="00103458" w:rsidRPr="00B2078F" w:rsidRDefault="00103458" w:rsidP="00103458">
            <w:pPr>
              <w:pStyle w:val="TableParagraph"/>
              <w:spacing w:before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Comparative account of heart and aortic arches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Urinogenital System</w:t>
            </w:r>
          </w:p>
        </w:tc>
        <w:tc>
          <w:tcPr>
            <w:tcW w:w="4536" w:type="dxa"/>
          </w:tcPr>
          <w:p w:rsidR="00103458" w:rsidRPr="00B2078F" w:rsidRDefault="00103458" w:rsidP="00827553">
            <w:pPr>
              <w:pStyle w:val="TableParagraph"/>
              <w:spacing w:before="12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Succession of kidney, Types of mammalian uteri.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Nervous System</w:t>
            </w:r>
          </w:p>
        </w:tc>
        <w:tc>
          <w:tcPr>
            <w:tcW w:w="4536" w:type="dxa"/>
          </w:tcPr>
          <w:p w:rsidR="00103458" w:rsidRPr="00B2078F" w:rsidRDefault="00103458" w:rsidP="00827553">
            <w:pPr>
              <w:pStyle w:val="TableParagraph"/>
              <w:spacing w:before="12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Cranial nerves in mammals.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18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Early Embryonic Development</w:t>
            </w:r>
          </w:p>
        </w:tc>
        <w:tc>
          <w:tcPr>
            <w:tcW w:w="4536" w:type="dxa"/>
          </w:tcPr>
          <w:p w:rsidR="00103458" w:rsidRPr="00B2078F" w:rsidRDefault="00103458" w:rsidP="00827553">
            <w:pPr>
              <w:pStyle w:val="TableParagraph"/>
              <w:spacing w:before="121"/>
              <w:ind w:right="10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Spermatogenesis, Oogenesis; Types of eggs, Egg membranes; Fertilization (External and Internal): Planes and patterns of cleavage;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Embryonic induction and organizers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918" w:type="dxa"/>
          </w:tcPr>
          <w:p w:rsidR="00103458" w:rsidRDefault="0035668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DM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Late Embryonic Development</w:t>
            </w:r>
          </w:p>
        </w:tc>
        <w:tc>
          <w:tcPr>
            <w:tcW w:w="4536" w:type="dxa"/>
          </w:tcPr>
          <w:p w:rsidR="00103458" w:rsidRPr="00B2078F" w:rsidRDefault="00103458" w:rsidP="00827553">
            <w:pPr>
              <w:pStyle w:val="TableParagraph"/>
              <w:spacing w:before="121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Fate of Germ Layers; Extra-embryonic membranes in birds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918" w:type="dxa"/>
          </w:tcPr>
          <w:p w:rsidR="00103458" w:rsidRDefault="0035668D" w:rsidP="0035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b/>
                <w:sz w:val="24"/>
                <w:szCs w:val="24"/>
              </w:rPr>
              <w:t>Post Embryonic Development</w:t>
            </w:r>
          </w:p>
        </w:tc>
        <w:tc>
          <w:tcPr>
            <w:tcW w:w="4536" w:type="dxa"/>
          </w:tcPr>
          <w:p w:rsidR="00103458" w:rsidRPr="00B2078F" w:rsidRDefault="00103458" w:rsidP="00827553">
            <w:pPr>
              <w:pStyle w:val="TableParagraph"/>
              <w:ind w:right="10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Regeneration:Modes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regeneration,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epimorphosis,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morphallaxis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compensatory regeneration (with one example each)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918" w:type="dxa"/>
          </w:tcPr>
          <w:p w:rsidR="00103458" w:rsidRDefault="0035668D" w:rsidP="0035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z w:val="24"/>
              </w:rPr>
              <w:t>Introduction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z w:val="24"/>
              </w:rPr>
              <w:t>to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536" w:type="dxa"/>
          </w:tcPr>
          <w:p w:rsidR="00103458" w:rsidRPr="00672FBF" w:rsidRDefault="00103458" w:rsidP="00827553">
            <w:pPr>
              <w:pStyle w:val="TableParagraph"/>
              <w:spacing w:before="120" w:line="354" w:lineRule="auto"/>
              <w:ind w:right="103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utecology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sy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necolog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Levels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of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or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gan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ization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918" w:type="dxa"/>
          </w:tcPr>
          <w:p w:rsidR="00103458" w:rsidRDefault="0035668D" w:rsidP="0035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Populat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ion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and Community</w:t>
            </w:r>
          </w:p>
        </w:tc>
        <w:tc>
          <w:tcPr>
            <w:tcW w:w="4536" w:type="dxa"/>
          </w:tcPr>
          <w:p w:rsidR="00103458" w:rsidRDefault="00103458" w:rsidP="00827553">
            <w:pPr>
              <w:pStyle w:val="TableParagraph"/>
              <w:spacing w:before="120"/>
              <w:ind w:right="105"/>
              <w:jc w:val="both"/>
              <w:rPr>
                <w:rFonts w:ascii="Times New Roman" w:eastAsia="Tahoma" w:hAnsi="Times New Roman" w:cs="Times New Roman"/>
                <w:w w:val="105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Geom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etric,exponential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d</w:t>
            </w:r>
            <w:r>
              <w:rPr>
                <w:rFonts w:ascii="Times New Roman" w:hAnsi="Times New Roman" w:cs="Times New Roman"/>
                <w:spacing w:val="-2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logistic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growth,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eq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uati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n,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Gause’s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Principle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with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laboratory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and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>field</w:t>
            </w:r>
            <w:r>
              <w:rPr>
                <w:rFonts w:ascii="Times New Roman" w:eastAsia="Tahoma" w:hAnsi="Times New Roman" w:cs="Times New Roman"/>
                <w:spacing w:val="-1"/>
                <w:w w:val="105"/>
                <w:sz w:val="24"/>
              </w:rPr>
              <w:t xml:space="preserve"> </w:t>
            </w:r>
            <w:r w:rsidRPr="00450CB0">
              <w:rPr>
                <w:rFonts w:ascii="Times New Roman" w:eastAsia="Tahoma" w:hAnsi="Times New Roman" w:cs="Times New Roman"/>
                <w:w w:val="105"/>
                <w:sz w:val="24"/>
              </w:rPr>
              <w:t>examples</w:t>
            </w:r>
            <w:r>
              <w:rPr>
                <w:rFonts w:ascii="Times New Roman" w:eastAsia="Tahoma" w:hAnsi="Times New Roman" w:cs="Times New Roman"/>
                <w:w w:val="105"/>
                <w:sz w:val="24"/>
              </w:rPr>
              <w:t>.</w:t>
            </w:r>
          </w:p>
          <w:p w:rsidR="00103458" w:rsidRPr="00672FBF" w:rsidRDefault="00103458" w:rsidP="00827553">
            <w:pPr>
              <w:pStyle w:val="TableParagraph"/>
              <w:spacing w:before="120"/>
              <w:ind w:right="105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Communit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y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charac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te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ristics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: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species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iversity,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abund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domin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ance,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ri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chne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ss</w:t>
            </w:r>
            <w:r>
              <w:rPr>
                <w:rFonts w:ascii="Times New Roman" w:hAnsi="Times New Roman" w:cs="Times New Roman"/>
                <w:spacing w:val="-1"/>
                <w:w w:val="115"/>
                <w:sz w:val="24"/>
              </w:rPr>
              <w:t>.</w:t>
            </w:r>
            <w:r w:rsidRPr="00450CB0">
              <w:rPr>
                <w:rFonts w:ascii="Times New Roman" w:hAnsi="Times New Roman" w:cs="Times New Roman"/>
                <w:w w:val="115"/>
                <w:sz w:val="24"/>
              </w:rPr>
              <w:t>Vertical</w:t>
            </w:r>
            <w:r>
              <w:rPr>
                <w:rFonts w:ascii="Times New Roman" w:hAnsi="Times New Roman" w:cs="Times New Roman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stratificati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.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Eco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l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ogic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al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5"/>
                <w:sz w:val="24"/>
              </w:rPr>
              <w:t>succes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sion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with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one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5"/>
                <w:sz w:val="24"/>
              </w:rPr>
              <w:t>example</w:t>
            </w:r>
            <w:r>
              <w:rPr>
                <w:rFonts w:ascii="Times New Roman" w:hAnsi="Times New Roman" w:cs="Times New Roman"/>
                <w:spacing w:val="-2"/>
                <w:w w:val="115"/>
                <w:sz w:val="24"/>
              </w:rPr>
              <w:t>.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918" w:type="dxa"/>
          </w:tcPr>
          <w:p w:rsidR="00103458" w:rsidRDefault="0035668D" w:rsidP="0035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Ecosystem</w:t>
            </w:r>
          </w:p>
        </w:tc>
        <w:tc>
          <w:tcPr>
            <w:tcW w:w="4536" w:type="dxa"/>
          </w:tcPr>
          <w:p w:rsidR="00103458" w:rsidRPr="00672FBF" w:rsidRDefault="00103458" w:rsidP="00827553">
            <w:pPr>
              <w:pStyle w:val="TableParagraph"/>
              <w:spacing w:before="121"/>
              <w:ind w:right="102"/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F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chain: Detritus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and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grazing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Linear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Y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shaped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lastRenderedPageBreak/>
              <w:t>food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chains,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Foodweb,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Energy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flow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thr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ou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gh the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3"/>
                <w:w w:val="110"/>
                <w:sz w:val="24"/>
              </w:rPr>
              <w:t>e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cosystem,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Ecological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pyra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mi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ds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>.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13</w:t>
            </w:r>
          </w:p>
        </w:tc>
        <w:tc>
          <w:tcPr>
            <w:tcW w:w="1918" w:type="dxa"/>
          </w:tcPr>
          <w:p w:rsidR="00103458" w:rsidRDefault="0035668D" w:rsidP="003566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SR</w:t>
            </w:r>
          </w:p>
        </w:tc>
        <w:tc>
          <w:tcPr>
            <w:tcW w:w="1985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A</w:t>
            </w:r>
            <w:r w:rsidRPr="00450CB0">
              <w:rPr>
                <w:rFonts w:ascii="Times New Roman" w:hAnsi="Times New Roman" w:cs="Times New Roman"/>
                <w:b/>
                <w:spacing w:val="-2"/>
                <w:sz w:val="24"/>
              </w:rPr>
              <w:t>pplied</w:t>
            </w:r>
            <w:r>
              <w:rPr>
                <w:rFonts w:ascii="Times New Roman" w:hAnsi="Times New Roman" w:cs="Times New Roman"/>
                <w:b/>
                <w:spacing w:val="-2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b/>
                <w:spacing w:val="-1"/>
                <w:sz w:val="24"/>
              </w:rPr>
              <w:t>Ecology</w:t>
            </w:r>
          </w:p>
        </w:tc>
        <w:tc>
          <w:tcPr>
            <w:tcW w:w="4536" w:type="dxa"/>
          </w:tcPr>
          <w:p w:rsidR="00103458" w:rsidRPr="00450CB0" w:rsidRDefault="00103458" w:rsidP="00827553">
            <w:pPr>
              <w:pStyle w:val="TableParagraph"/>
              <w:rPr>
                <w:rFonts w:ascii="Times New Roman" w:eastAsia="Calibri" w:hAnsi="Times New Roman" w:cs="Times New Roman"/>
                <w:sz w:val="24"/>
              </w:rPr>
            </w:pP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Wildlife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(in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and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ex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-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situ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o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n).</w:t>
            </w:r>
          </w:p>
          <w:p w:rsidR="00103458" w:rsidRPr="00672FBF" w:rsidRDefault="00103458" w:rsidP="00827553">
            <w:pPr>
              <w:pStyle w:val="TableParagraph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Manageme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nt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strategies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for</w:t>
            </w:r>
            <w:r>
              <w:rPr>
                <w:rFonts w:ascii="Times New Roman" w:hAnsi="Times New Roman" w:cs="Times New Roman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tiger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conservation;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w w:val="110"/>
                <w:sz w:val="24"/>
              </w:rPr>
              <w:t>Wild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life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2"/>
                <w:w w:val="110"/>
                <w:sz w:val="24"/>
              </w:rPr>
              <w:t>p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rotection</w:t>
            </w:r>
            <w:r>
              <w:rPr>
                <w:rFonts w:ascii="Times New Roman" w:hAnsi="Times New Roman" w:cs="Times New Roman"/>
                <w:spacing w:val="-1"/>
                <w:w w:val="110"/>
                <w:sz w:val="24"/>
              </w:rPr>
              <w:t xml:space="preserve"> </w:t>
            </w:r>
            <w:r w:rsidRPr="00450CB0">
              <w:rPr>
                <w:rFonts w:ascii="Times New Roman" w:hAnsi="Times New Roman" w:cs="Times New Roman"/>
                <w:spacing w:val="-1"/>
                <w:w w:val="110"/>
                <w:sz w:val="24"/>
              </w:rPr>
              <w:t>act(1972)</w:t>
            </w:r>
          </w:p>
        </w:tc>
        <w:tc>
          <w:tcPr>
            <w:tcW w:w="1275" w:type="dxa"/>
          </w:tcPr>
          <w:p w:rsidR="00103458" w:rsidRDefault="00E4782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103458">
        <w:tc>
          <w:tcPr>
            <w:tcW w:w="10773" w:type="dxa"/>
            <w:gridSpan w:val="5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 w:rsidRPr="00667722">
              <w:rPr>
                <w:rFonts w:ascii="Times New Roman" w:hAnsi="Times New Roman" w:cs="Times New Roman"/>
                <w:b/>
              </w:rPr>
              <w:t>Practical</w:t>
            </w:r>
            <w:r w:rsidR="00003410">
              <w:rPr>
                <w:rFonts w:ascii="Times New Roman" w:hAnsi="Times New Roman" w:cs="Times New Roman"/>
                <w:b/>
              </w:rPr>
              <w:t xml:space="preserve"> (Total 30 Lectures)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918" w:type="dxa"/>
          </w:tcPr>
          <w:p w:rsidR="00103458" w:rsidRDefault="002C2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BB6569">
              <w:rPr>
                <w:rFonts w:ascii="Times New Roman" w:hAnsi="Times New Roman" w:cs="Times New Roman"/>
                <w:sz w:val="24"/>
                <w:szCs w:val="24"/>
              </w:rPr>
              <w:t>Study of placoid, cycloid and ctenoid scales through permanent slides/photographs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18" w:type="dxa"/>
          </w:tcPr>
          <w:p w:rsidR="00103458" w:rsidRDefault="002C2A27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Pr="00323CAE" w:rsidRDefault="00103458" w:rsidP="00827553">
            <w:pPr>
              <w:tabs>
                <w:tab w:val="left" w:pos="823"/>
                <w:tab w:val="left" w:pos="9214"/>
              </w:tabs>
              <w:spacing w:before="116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disarticulated skeleton of Toad/Pigeon/Guineapig.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18" w:type="dxa"/>
          </w:tcPr>
          <w:p w:rsidR="00103458" w:rsidRDefault="00C01F1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Default="00103458" w:rsidP="00827553">
            <w:pPr>
              <w:rPr>
                <w:rFonts w:ascii="Times New Roman" w:hAnsi="Times New Roman" w:cs="Times New Roman"/>
              </w:rPr>
            </w:pP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Demonstration of Carapace and plastron of turtle 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2A13">
              <w:rPr>
                <w:rFonts w:ascii="Times New Roman" w:hAnsi="Times New Roman" w:cs="Times New Roman"/>
                <w:sz w:val="24"/>
                <w:szCs w:val="24"/>
              </w:rPr>
              <w:t>Identification of mammalian skulls: One herbivorous (Guineapig) and one carnivorous (Dog) animal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</w:t>
            </w:r>
          </w:p>
        </w:tc>
        <w:tc>
          <w:tcPr>
            <w:tcW w:w="1918" w:type="dxa"/>
          </w:tcPr>
          <w:p w:rsidR="00103458" w:rsidRDefault="00C01F1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Pr="00323CAE" w:rsidRDefault="00103458" w:rsidP="00827553">
            <w:pPr>
              <w:tabs>
                <w:tab w:val="left" w:pos="823"/>
                <w:tab w:val="left" w:pos="9214"/>
              </w:tabs>
              <w:spacing w:after="120"/>
              <w:ind w:right="102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Dissection of Tilapia/carp: Circulatory system/urinogenital system; brain/pituitary.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18" w:type="dxa"/>
          </w:tcPr>
          <w:p w:rsidR="00103458" w:rsidRDefault="00C01F1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Pr="00323CAE" w:rsidRDefault="00103458" w:rsidP="00827553">
            <w:pPr>
              <w:tabs>
                <w:tab w:val="left" w:pos="823"/>
              </w:tabs>
              <w:spacing w:after="12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sz w:val="24"/>
                <w:szCs w:val="24"/>
              </w:rPr>
              <w:t>Study of whole mounts of developmental stages of chick through permanent slides: 24, 48, 72, and 96 hours of incubation.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103458" w:rsidRDefault="00C01F1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TM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Pr="00323CAE" w:rsidRDefault="00103458" w:rsidP="00827553">
            <w:pPr>
              <w:tabs>
                <w:tab w:val="left" w:pos="823"/>
              </w:tabs>
              <w:spacing w:after="120"/>
              <w:ind w:right="103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Study of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an</w:t>
            </w:r>
            <w:r w:rsidR="00003410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aquatic ecosystem: Phytoplankton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zoo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pl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ankton, 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>de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termination </w:t>
            </w:r>
            <w:r w:rsidRPr="00323CAE">
              <w:rPr>
                <w:rFonts w:ascii="Times New Roman" w:eastAsia="Calibri" w:hAnsi="Times New Roman" w:cs="Times New Roman"/>
                <w:w w:val="110"/>
                <w:sz w:val="24"/>
                <w:szCs w:val="24"/>
              </w:rPr>
              <w:t xml:space="preserve">of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>pH, and Dissolv</w:t>
            </w:r>
            <w:r w:rsidRPr="00323CAE">
              <w:rPr>
                <w:rFonts w:ascii="Times New Roman" w:eastAsia="Calibri" w:hAnsi="Times New Roman" w:cs="Times New Roman"/>
                <w:spacing w:val="-2"/>
                <w:w w:val="110"/>
                <w:sz w:val="24"/>
                <w:szCs w:val="24"/>
              </w:rPr>
              <w:t xml:space="preserve">ed </w:t>
            </w:r>
            <w:r w:rsidRPr="00323CAE">
              <w:rPr>
                <w:rFonts w:ascii="Times New Roman" w:eastAsia="Calibri" w:hAnsi="Times New Roman" w:cs="Times New Roman"/>
                <w:spacing w:val="-1"/>
                <w:w w:val="110"/>
                <w:sz w:val="24"/>
                <w:szCs w:val="24"/>
              </w:rPr>
              <w:t xml:space="preserve">Oxygen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 xml:space="preserve">content 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>(Win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kler’s</w:t>
            </w:r>
            <w:r w:rsidR="00003410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meth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od)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 xml:space="preserve">and </w:t>
            </w:r>
            <w:r w:rsidRPr="00323CAE">
              <w:rPr>
                <w:rFonts w:ascii="Times New Roman" w:eastAsia="Tahoma" w:hAnsi="Times New Roman" w:cs="Times New Roman"/>
                <w:spacing w:val="-1"/>
                <w:w w:val="105"/>
                <w:sz w:val="24"/>
                <w:szCs w:val="24"/>
              </w:rPr>
              <w:t>fre</w:t>
            </w:r>
            <w:r w:rsidRPr="00323CAE">
              <w:rPr>
                <w:rFonts w:ascii="Times New Roman" w:eastAsia="Tahoma" w:hAnsi="Times New Roman" w:cs="Times New Roman"/>
                <w:spacing w:val="-2"/>
                <w:w w:val="105"/>
                <w:sz w:val="24"/>
                <w:szCs w:val="24"/>
              </w:rPr>
              <w:t xml:space="preserve">e </w:t>
            </w:r>
            <w:r w:rsidRPr="00323CAE">
              <w:rPr>
                <w:rFonts w:ascii="Times New Roman" w:eastAsia="Tahoma" w:hAnsi="Times New Roman" w:cs="Times New Roman"/>
                <w:w w:val="105"/>
                <w:sz w:val="24"/>
                <w:szCs w:val="24"/>
              </w:rPr>
              <w:t>CO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  <w:vertAlign w:val="subscript"/>
              </w:rPr>
              <w:t>2</w:t>
            </w:r>
            <w:r w:rsidRPr="00323CAE">
              <w:rPr>
                <w:rFonts w:ascii="Times New Roman" w:eastAsia="Calibri" w:hAnsi="Times New Roman" w:cs="Times New Roman"/>
                <w:w w:val="105"/>
                <w:position w:val="-1"/>
                <w:sz w:val="24"/>
                <w:szCs w:val="24"/>
              </w:rPr>
              <w:t>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103458" w:rsidTr="00103458">
        <w:tc>
          <w:tcPr>
            <w:tcW w:w="1059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18" w:type="dxa"/>
          </w:tcPr>
          <w:p w:rsidR="00103458" w:rsidRDefault="00C01F1D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SCC</w:t>
            </w:r>
          </w:p>
        </w:tc>
        <w:tc>
          <w:tcPr>
            <w:tcW w:w="1985" w:type="dxa"/>
          </w:tcPr>
          <w:p w:rsidR="00103458" w:rsidRDefault="00103458" w:rsidP="0082755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36" w:type="dxa"/>
          </w:tcPr>
          <w:p w:rsidR="00103458" w:rsidRPr="00323CAE" w:rsidRDefault="00103458" w:rsidP="00827553">
            <w:pPr>
              <w:spacing w:after="120" w:line="243" w:lineRule="exact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Report</w:t>
            </w:r>
            <w:r w:rsidR="009912E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on</w:t>
            </w:r>
            <w:r w:rsidR="009912E5">
              <w:rPr>
                <w:rFonts w:ascii="Times New Roman" w:hAnsi="Times New Roman" w:cs="Times New Roman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w w:val="110"/>
                <w:sz w:val="24"/>
                <w:szCs w:val="24"/>
              </w:rPr>
              <w:t>a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 xml:space="preserve"> one-day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visit</w:t>
            </w:r>
            <w:r w:rsidR="009912E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to</w:t>
            </w:r>
            <w:r w:rsidR="009912E5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 xml:space="preserve"> </w:t>
            </w:r>
            <w:r w:rsidRPr="00323CAE">
              <w:rPr>
                <w:rFonts w:ascii="Times New Roman" w:hAnsi="Times New Roman" w:cs="Times New Roman"/>
                <w:spacing w:val="9"/>
                <w:w w:val="110"/>
                <w:sz w:val="24"/>
                <w:szCs w:val="24"/>
              </w:rPr>
              <w:t>Sanctuary/</w:t>
            </w:r>
            <w:r w:rsidRPr="00323CAE">
              <w:rPr>
                <w:rFonts w:ascii="Times New Roman" w:hAnsi="Times New Roman" w:cs="Times New Roman"/>
                <w:spacing w:val="-1"/>
                <w:w w:val="110"/>
                <w:sz w:val="24"/>
                <w:szCs w:val="24"/>
              </w:rPr>
              <w:t>Zoo/Sericulture station/</w:t>
            </w:r>
            <w:r w:rsidRPr="00323CAE">
              <w:rPr>
                <w:rFonts w:ascii="Times New Roman" w:hAnsi="Times New Roman" w:cs="Times New Roman"/>
                <w:spacing w:val="-2"/>
                <w:w w:val="110"/>
                <w:sz w:val="24"/>
                <w:szCs w:val="24"/>
              </w:rPr>
              <w:t>Fishery/apiculture station/pond ecosystem/agroecosystem.</w:t>
            </w:r>
          </w:p>
        </w:tc>
        <w:tc>
          <w:tcPr>
            <w:tcW w:w="1275" w:type="dxa"/>
          </w:tcPr>
          <w:p w:rsidR="00103458" w:rsidRDefault="009F18EF" w:rsidP="0082755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</w:tbl>
    <w:p w:rsidR="00667722" w:rsidRDefault="00667722" w:rsidP="00511D7A">
      <w:pPr>
        <w:rPr>
          <w:rFonts w:ascii="Times New Roman" w:hAnsi="Times New Roman" w:cs="Times New Roman"/>
        </w:rPr>
      </w:pPr>
    </w:p>
    <w:p w:rsidR="009340BC" w:rsidRDefault="009340BC" w:rsidP="00511D7A">
      <w:pPr>
        <w:rPr>
          <w:rFonts w:ascii="Times New Roman" w:hAnsi="Times New Roman" w:cs="Times New Roman"/>
        </w:rPr>
      </w:pPr>
    </w:p>
    <w:p w:rsidR="00103458" w:rsidRDefault="00103458" w:rsidP="00511D7A">
      <w:pPr>
        <w:rPr>
          <w:rFonts w:ascii="Times New Roman" w:hAnsi="Times New Roman" w:cs="Times New Roman"/>
        </w:rPr>
      </w:pPr>
    </w:p>
    <w:p w:rsidR="009A6630" w:rsidRDefault="009A6630" w:rsidP="00511D7A">
      <w:pPr>
        <w:rPr>
          <w:rFonts w:ascii="Times New Roman" w:hAnsi="Times New Roman" w:cs="Times New Roman"/>
        </w:rPr>
      </w:pPr>
    </w:p>
    <w:p w:rsidR="009A6630" w:rsidRDefault="009A6630" w:rsidP="00511D7A">
      <w:pPr>
        <w:rPr>
          <w:rFonts w:ascii="Times New Roman" w:hAnsi="Times New Roman" w:cs="Times New Roman"/>
        </w:rPr>
      </w:pPr>
    </w:p>
    <w:p w:rsidR="009340BC" w:rsidRDefault="009340BC" w:rsidP="00511D7A">
      <w:pPr>
        <w:rPr>
          <w:rFonts w:ascii="Times New Roman" w:hAnsi="Times New Roman" w:cs="Times New Roman"/>
        </w:rPr>
      </w:pPr>
    </w:p>
    <w:sectPr w:rsidR="009340BC" w:rsidSect="00D01B4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150CC"/>
    <w:multiLevelType w:val="hybridMultilevel"/>
    <w:tmpl w:val="73643B04"/>
    <w:lvl w:ilvl="0" w:tplc="8850E5CC">
      <w:start w:val="1"/>
      <w:numFmt w:val="decimal"/>
      <w:lvlText w:val="%1."/>
      <w:lvlJc w:val="left"/>
      <w:pPr>
        <w:ind w:left="822" w:hanging="360"/>
      </w:pPr>
      <w:rPr>
        <w:rFonts w:ascii="Times New Roman" w:eastAsia="Calibri" w:hAnsi="Times New Roman" w:cs="Times New Roman" w:hint="default"/>
        <w:w w:val="122"/>
        <w:sz w:val="20"/>
        <w:szCs w:val="20"/>
      </w:rPr>
    </w:lvl>
    <w:lvl w:ilvl="1" w:tplc="E7FA0578">
      <w:start w:val="1"/>
      <w:numFmt w:val="bullet"/>
      <w:lvlText w:val="•"/>
      <w:lvlJc w:val="left"/>
      <w:pPr>
        <w:ind w:left="1641" w:hanging="360"/>
      </w:pPr>
      <w:rPr>
        <w:rFonts w:hint="default"/>
      </w:rPr>
    </w:lvl>
    <w:lvl w:ilvl="2" w:tplc="2B549ED0">
      <w:start w:val="1"/>
      <w:numFmt w:val="bullet"/>
      <w:lvlText w:val="•"/>
      <w:lvlJc w:val="left"/>
      <w:pPr>
        <w:ind w:left="2459" w:hanging="360"/>
      </w:pPr>
      <w:rPr>
        <w:rFonts w:hint="default"/>
      </w:rPr>
    </w:lvl>
    <w:lvl w:ilvl="3" w:tplc="3F4CD7EE">
      <w:start w:val="1"/>
      <w:numFmt w:val="bullet"/>
      <w:lvlText w:val="•"/>
      <w:lvlJc w:val="left"/>
      <w:pPr>
        <w:ind w:left="3277" w:hanging="360"/>
      </w:pPr>
      <w:rPr>
        <w:rFonts w:hint="default"/>
      </w:rPr>
    </w:lvl>
    <w:lvl w:ilvl="4" w:tplc="834EE412">
      <w:start w:val="1"/>
      <w:numFmt w:val="bullet"/>
      <w:lvlText w:val="•"/>
      <w:lvlJc w:val="left"/>
      <w:pPr>
        <w:ind w:left="4096" w:hanging="360"/>
      </w:pPr>
      <w:rPr>
        <w:rFonts w:hint="default"/>
      </w:rPr>
    </w:lvl>
    <w:lvl w:ilvl="5" w:tplc="1D607178">
      <w:start w:val="1"/>
      <w:numFmt w:val="bullet"/>
      <w:lvlText w:val="•"/>
      <w:lvlJc w:val="left"/>
      <w:pPr>
        <w:ind w:left="4914" w:hanging="360"/>
      </w:pPr>
      <w:rPr>
        <w:rFonts w:hint="default"/>
      </w:rPr>
    </w:lvl>
    <w:lvl w:ilvl="6" w:tplc="98EC1EC0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7" w:tplc="FCE8E77E">
      <w:start w:val="1"/>
      <w:numFmt w:val="bullet"/>
      <w:lvlText w:val="•"/>
      <w:lvlJc w:val="left"/>
      <w:pPr>
        <w:ind w:left="6551" w:hanging="360"/>
      </w:pPr>
      <w:rPr>
        <w:rFonts w:hint="default"/>
      </w:rPr>
    </w:lvl>
    <w:lvl w:ilvl="8" w:tplc="5D84E9C0">
      <w:start w:val="1"/>
      <w:numFmt w:val="bullet"/>
      <w:lvlText w:val="•"/>
      <w:lvlJc w:val="left"/>
      <w:pPr>
        <w:ind w:left="7369" w:hanging="360"/>
      </w:pPr>
      <w:rPr>
        <w:rFonts w:hint="default"/>
      </w:rPr>
    </w:lvl>
  </w:abstractNum>
  <w:abstractNum w:abstractNumId="1">
    <w:nsid w:val="77A95ADE"/>
    <w:multiLevelType w:val="hybridMultilevel"/>
    <w:tmpl w:val="838297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05EA2"/>
    <w:rsid w:val="00003410"/>
    <w:rsid w:val="000140A7"/>
    <w:rsid w:val="0004796B"/>
    <w:rsid w:val="00055472"/>
    <w:rsid w:val="0008336F"/>
    <w:rsid w:val="0008630B"/>
    <w:rsid w:val="00090A6D"/>
    <w:rsid w:val="000E1B69"/>
    <w:rsid w:val="00103458"/>
    <w:rsid w:val="00165FFE"/>
    <w:rsid w:val="0017486B"/>
    <w:rsid w:val="00184EA1"/>
    <w:rsid w:val="00185954"/>
    <w:rsid w:val="001A33DD"/>
    <w:rsid w:val="002038A8"/>
    <w:rsid w:val="0028467A"/>
    <w:rsid w:val="00290211"/>
    <w:rsid w:val="00293C7E"/>
    <w:rsid w:val="002A1A27"/>
    <w:rsid w:val="002B65C9"/>
    <w:rsid w:val="002C2A27"/>
    <w:rsid w:val="00323CAE"/>
    <w:rsid w:val="003317E1"/>
    <w:rsid w:val="00342D33"/>
    <w:rsid w:val="0035668D"/>
    <w:rsid w:val="003E01BE"/>
    <w:rsid w:val="003E26D1"/>
    <w:rsid w:val="0045558F"/>
    <w:rsid w:val="004662E5"/>
    <w:rsid w:val="00477751"/>
    <w:rsid w:val="004907E8"/>
    <w:rsid w:val="004B2231"/>
    <w:rsid w:val="004E0852"/>
    <w:rsid w:val="004F1E2A"/>
    <w:rsid w:val="004F72F5"/>
    <w:rsid w:val="00511D7A"/>
    <w:rsid w:val="00523A0D"/>
    <w:rsid w:val="00577953"/>
    <w:rsid w:val="00611AC2"/>
    <w:rsid w:val="00624736"/>
    <w:rsid w:val="00641067"/>
    <w:rsid w:val="00645A3F"/>
    <w:rsid w:val="00667722"/>
    <w:rsid w:val="00672FBF"/>
    <w:rsid w:val="006A5809"/>
    <w:rsid w:val="00706A08"/>
    <w:rsid w:val="007304B3"/>
    <w:rsid w:val="007635C4"/>
    <w:rsid w:val="007A0A63"/>
    <w:rsid w:val="007A1CA2"/>
    <w:rsid w:val="007A2B93"/>
    <w:rsid w:val="007E293A"/>
    <w:rsid w:val="00827553"/>
    <w:rsid w:val="008377A0"/>
    <w:rsid w:val="00887A66"/>
    <w:rsid w:val="00887B69"/>
    <w:rsid w:val="008A67EE"/>
    <w:rsid w:val="008B3939"/>
    <w:rsid w:val="008D60F9"/>
    <w:rsid w:val="009007BB"/>
    <w:rsid w:val="00905B82"/>
    <w:rsid w:val="009340BC"/>
    <w:rsid w:val="00972683"/>
    <w:rsid w:val="009912E5"/>
    <w:rsid w:val="009A6630"/>
    <w:rsid w:val="009B0CF2"/>
    <w:rsid w:val="009E790E"/>
    <w:rsid w:val="009F18EF"/>
    <w:rsid w:val="00A05EA2"/>
    <w:rsid w:val="00A75705"/>
    <w:rsid w:val="00A86211"/>
    <w:rsid w:val="00A9418A"/>
    <w:rsid w:val="00AB3E7A"/>
    <w:rsid w:val="00B169FF"/>
    <w:rsid w:val="00B2078F"/>
    <w:rsid w:val="00B500E0"/>
    <w:rsid w:val="00B80B1B"/>
    <w:rsid w:val="00BE01D3"/>
    <w:rsid w:val="00BE2014"/>
    <w:rsid w:val="00C01F1D"/>
    <w:rsid w:val="00C27115"/>
    <w:rsid w:val="00C51FB6"/>
    <w:rsid w:val="00C54B0B"/>
    <w:rsid w:val="00C54F02"/>
    <w:rsid w:val="00CB2043"/>
    <w:rsid w:val="00CC3AF9"/>
    <w:rsid w:val="00CD789B"/>
    <w:rsid w:val="00CE7E78"/>
    <w:rsid w:val="00CF1A1C"/>
    <w:rsid w:val="00CF6F2F"/>
    <w:rsid w:val="00D01B41"/>
    <w:rsid w:val="00D13BDA"/>
    <w:rsid w:val="00D26D44"/>
    <w:rsid w:val="00D322AC"/>
    <w:rsid w:val="00D4168E"/>
    <w:rsid w:val="00D44433"/>
    <w:rsid w:val="00D62D11"/>
    <w:rsid w:val="00DB14B3"/>
    <w:rsid w:val="00DB735F"/>
    <w:rsid w:val="00DC0EA5"/>
    <w:rsid w:val="00DE0A00"/>
    <w:rsid w:val="00DE37C4"/>
    <w:rsid w:val="00DF2C4A"/>
    <w:rsid w:val="00DF507A"/>
    <w:rsid w:val="00DF519F"/>
    <w:rsid w:val="00E06E01"/>
    <w:rsid w:val="00E20BFE"/>
    <w:rsid w:val="00E35780"/>
    <w:rsid w:val="00E4782F"/>
    <w:rsid w:val="00E56E0D"/>
    <w:rsid w:val="00E87AC9"/>
    <w:rsid w:val="00F36926"/>
    <w:rsid w:val="00F417E7"/>
    <w:rsid w:val="00F434A0"/>
    <w:rsid w:val="00F62770"/>
    <w:rsid w:val="00F67E53"/>
    <w:rsid w:val="00F701E5"/>
    <w:rsid w:val="00F729F6"/>
    <w:rsid w:val="00F96042"/>
    <w:rsid w:val="00FE55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B41"/>
  </w:style>
  <w:style w:type="paragraph" w:styleId="Heading2">
    <w:name w:val="heading 2"/>
    <w:basedOn w:val="Normal"/>
    <w:next w:val="Normal"/>
    <w:link w:val="Heading2Char"/>
    <w:uiPriority w:val="1"/>
    <w:unhideWhenUsed/>
    <w:qFormat/>
    <w:rsid w:val="00827553"/>
    <w:pPr>
      <w:keepNext/>
      <w:keepLines/>
      <w:widowControl w:val="0"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E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B2078F"/>
    <w:pPr>
      <w:widowControl w:val="0"/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3CAE"/>
    <w:pPr>
      <w:widowControl w:val="0"/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1"/>
    <w:rsid w:val="0082755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</dc:creator>
  <cp:lastModifiedBy>USER</cp:lastModifiedBy>
  <cp:revision>2</cp:revision>
  <cp:lastPrinted>2019-10-01T04:55:00Z</cp:lastPrinted>
  <dcterms:created xsi:type="dcterms:W3CDTF">2020-04-06T05:32:00Z</dcterms:created>
  <dcterms:modified xsi:type="dcterms:W3CDTF">2020-04-06T05:32:00Z</dcterms:modified>
</cp:coreProperties>
</file>